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role of </w:t>
      </w:r>
      <w:proofErr w:type="spellStart"/>
      <w:r>
        <w:rPr>
          <w:b/>
          <w:sz w:val="24"/>
          <w:szCs w:val="24"/>
        </w:rPr>
        <w:t>individual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differences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prejudice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towards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sexual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minorities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</w:t>
      </w:r>
      <w:bookmarkStart w:id="0" w:name="_GoBack"/>
      <w:bookmarkEnd w:id="0"/>
      <w:r>
        <w:rPr>
          <w:color w:val="000000"/>
        </w:rPr>
        <w:t xml:space="preserve">zaslané materiály (žiadosť o etické posúdenie projektu, informovaný súhlas a popis metód výskumu) k spoločnému projektu Dr. </w:t>
      </w:r>
      <w:proofErr w:type="spellStart"/>
      <w:r>
        <w:rPr>
          <w:color w:val="000000"/>
        </w:rPr>
        <w:t>Xenie</w:t>
      </w:r>
      <w:proofErr w:type="spellEnd"/>
      <w:r>
        <w:rPr>
          <w:color w:val="000000"/>
        </w:rPr>
        <w:t xml:space="preserve"> Daniely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a Dr. Kamily Urban. Vedecká rada sa v počte 4 hlasov zhodla, že predložený projekt spĺňa etické štandardy. Dr. Kamila Urban sa hlasovania zdržala, nakoľko je jednou z predkladateliek projektu.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27022023.</w:t>
      </w:r>
    </w:p>
    <w:p/>
    <w:p>
      <w:r>
        <w:t>V Bratislave, 27.02.2023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2023-02-27T16:49:00Z</dcterms:created>
  <dcterms:modified xsi:type="dcterms:W3CDTF">2023-02-27T16:50:00Z</dcterms:modified>
</cp:coreProperties>
</file>